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1150F" w:rsidRDefault="00AF1DAB">
      <w:pPr>
        <w:pStyle w:val="NormalWeb"/>
        <w:widowControl/>
        <w:spacing w:beforeAutospacing="1" w:after="0" w:afterAutospacing="1"/>
        <w:rPr>
          <w:rFonts w:ascii="Open Sans" w:eastAsia="Open Sans" w:hAnsi="Open Sans" w:cs="Open Sans"/>
          <w:color w:val="252525"/>
        </w:rPr>
      </w:pPr>
      <w:r>
        <w:rPr>
          <w:rFonts w:ascii="Open Sans" w:eastAsia="Open Sans" w:hAnsi="Open Sans" w:cs="Open Sans"/>
          <w:color w:val="252525"/>
        </w:rPr>
        <w:t>Ms. Marciana Nehemiah Ntabaye joined the School in 2022. She is a Tutorial Assistant (private law department) at the School. She is also a part-time instructor in the Certificate of Law Programme at the University of Dar es Salaam. </w:t>
      </w:r>
      <w:r w:rsidR="00212842">
        <w:rPr>
          <w:rFonts w:ascii="Open Sans" w:eastAsia="Open Sans" w:hAnsi="Open Sans" w:cs="Open Sans"/>
          <w:color w:val="252525"/>
        </w:rPr>
        <w:t>Ms. Marciana</w:t>
      </w:r>
      <w:r>
        <w:rPr>
          <w:rFonts w:ascii="Open Sans" w:eastAsia="Open Sans" w:hAnsi="Open Sans" w:cs="Open Sans"/>
          <w:color w:val="252525"/>
        </w:rPr>
        <w:t> holds a Bachelor of Laws [LL.B. Hons., 2022] and is currently pursuing a Master of Laws from the University of Dar es</w:t>
      </w:r>
      <w:r w:rsidR="00212842">
        <w:rPr>
          <w:rFonts w:ascii="Open Sans" w:eastAsia="Open Sans" w:hAnsi="Open Sans" w:cs="Open Sans"/>
          <w:color w:val="252525"/>
        </w:rPr>
        <w:t xml:space="preserve"> </w:t>
      </w:r>
      <w:r>
        <w:rPr>
          <w:rFonts w:ascii="Open Sans" w:eastAsia="Open Sans" w:hAnsi="Open Sans" w:cs="Open Sans"/>
          <w:color w:val="252525"/>
        </w:rPr>
        <w:t>Salaam. She served the position of legal intern designated as a Legal Officer at the University of Dar es Salaam School of Law from November 2022 to May 2023.</w:t>
      </w:r>
    </w:p>
    <w:p w:rsidR="00C1150F" w:rsidRDefault="00AF1DAB">
      <w:pPr>
        <w:pStyle w:val="NormalWeb"/>
        <w:widowControl/>
        <w:spacing w:beforeAutospacing="1" w:after="0" w:afterAutospacing="1"/>
        <w:rPr>
          <w:rFonts w:ascii="Open Sans" w:eastAsia="Open Sans" w:hAnsi="Open Sans" w:cs="Open Sans"/>
          <w:color w:val="252525"/>
        </w:rPr>
      </w:pPr>
      <w:r>
        <w:rPr>
          <w:rFonts w:ascii="Open Sans" w:eastAsia="Open Sans" w:hAnsi="Open Sans" w:cs="Open Sans"/>
          <w:color w:val="252525"/>
        </w:rPr>
        <w:t>Ms. Marciana's areas of interest include Family Law, International law, Intellectual Property Law, Land Law, the law of contracts, Environmental law, and Refugee Law. She can be contacted at </w:t>
      </w:r>
      <w:hyperlink r:id="rId7" w:history="1">
        <w:r>
          <w:rPr>
            <w:rStyle w:val="Hyperlink"/>
            <w:rFonts w:ascii="Open Sans" w:eastAsia="Open Sans" w:hAnsi="Open Sans" w:cs="Open Sans"/>
            <w:color w:val="252525"/>
            <w:u w:val="none"/>
          </w:rPr>
          <w:t>ciantaby@gmail.com</w:t>
        </w:r>
      </w:hyperlink>
      <w:r>
        <w:rPr>
          <w:rFonts w:ascii="Open Sans" w:eastAsia="Open Sans" w:hAnsi="Open Sans" w:cs="Open Sans"/>
          <w:color w:val="252525"/>
        </w:rPr>
        <w:t>.</w:t>
      </w:r>
    </w:p>
    <w:p w:rsidR="00C1150F" w:rsidRDefault="00AF1DAB">
      <w:pPr>
        <w:pStyle w:val="NormalWeb"/>
        <w:widowControl/>
        <w:spacing w:beforeAutospacing="1" w:after="0" w:afterAutospacing="1"/>
        <w:rPr>
          <w:rFonts w:ascii="Open Sans" w:eastAsia="Open Sans" w:hAnsi="Open Sans" w:cs="Open Sans"/>
          <w:color w:val="252525"/>
        </w:rPr>
      </w:pPr>
      <w:r>
        <w:rPr>
          <w:rFonts w:ascii="Open Sans" w:eastAsia="Open Sans" w:hAnsi="Open Sans" w:cs="Open Sans"/>
          <w:color w:val="252525"/>
        </w:rPr>
        <w:t>Research and Writings:</w:t>
      </w:r>
    </w:p>
    <w:p w:rsidR="00C1150F" w:rsidRDefault="00AF1DAB">
      <w:pPr>
        <w:pStyle w:val="NormalWeb"/>
        <w:widowControl/>
        <w:spacing w:beforeAutospacing="1" w:after="0" w:afterAutospacing="1"/>
        <w:rPr>
          <w:rFonts w:ascii="Open Sans" w:eastAsia="Open Sans" w:hAnsi="Open Sans" w:cs="Open Sans"/>
          <w:color w:val="252525"/>
        </w:rPr>
      </w:pPr>
      <w:r>
        <w:rPr>
          <w:rFonts w:ascii="Open Sans" w:eastAsia="Open Sans" w:hAnsi="Open Sans" w:cs="Open Sans"/>
          <w:color w:val="252525"/>
        </w:rPr>
        <w:t>A Critical Analysis of How the Banning of Public Interest Litigation in Tanzania Affects Access to Justice (LL.B. Dissertation, 2022)</w:t>
      </w:r>
    </w:p>
    <w:p w:rsidR="00C1150F" w:rsidRDefault="00C1150F"/>
    <w:sectPr w:rsidR="00C11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2842" w:rsidRDefault="00212842" w:rsidP="00212842">
      <w:pPr>
        <w:spacing w:after="0" w:line="240" w:lineRule="auto"/>
      </w:pPr>
      <w:r>
        <w:separator/>
      </w:r>
    </w:p>
  </w:endnote>
  <w:endnote w:type="continuationSeparator" w:id="0">
    <w:p w:rsidR="00212842" w:rsidRDefault="00212842" w:rsidP="0021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842" w:rsidRDefault="00212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842" w:rsidRDefault="00212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842" w:rsidRDefault="00212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2842" w:rsidRDefault="00212842" w:rsidP="00212842">
      <w:pPr>
        <w:spacing w:after="0" w:line="240" w:lineRule="auto"/>
      </w:pPr>
      <w:r>
        <w:separator/>
      </w:r>
    </w:p>
  </w:footnote>
  <w:footnote w:type="continuationSeparator" w:id="0">
    <w:p w:rsidR="00212842" w:rsidRDefault="00212842" w:rsidP="0021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842" w:rsidRDefault="00212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842" w:rsidRDefault="00212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842" w:rsidRDefault="00212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50F"/>
    <w:rsid w:val="00212842"/>
    <w:rsid w:val="0095454B"/>
    <w:rsid w:val="00AF1DAB"/>
    <w:rsid w:val="00C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0C957B9-2E2A-3749-BE7B-BB40DF67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21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2842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rsid w:val="0021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12842"/>
    <w:rPr>
      <w:rFonts w:asciiTheme="minorHAnsi" w:eastAsiaTheme="minorEastAsia" w:hAnsiTheme="minorHAnsi" w:cstheme="min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ciantaby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255673452642</cp:lastModifiedBy>
  <cp:revision>2</cp:revision>
  <dcterms:created xsi:type="dcterms:W3CDTF">2023-07-24T12:55:00Z</dcterms:created>
  <dcterms:modified xsi:type="dcterms:W3CDTF">2023-07-24T12:55:00Z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3081-11.33.10</vt:lpwstr>
  </property>
  <property fmtid="{D5CDD505-2E9C-101B-9397-08002B2CF9AE}" pid="3" name="ICV">
    <vt:lpwstr>F45226D03F5C0130E36DBE6480344106_31</vt:lpwstr>
  </property>
</Properties>
</file>